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9C" w:rsidRDefault="00F72A11" w:rsidP="001E4B9C">
      <w:r>
        <w:t>U skladu s  Zakonom</w:t>
      </w:r>
      <w:r w:rsidR="001E4B9C">
        <w:t xml:space="preserve"> o javnoj nabavi (NN </w:t>
      </w:r>
      <w:r>
        <w:t>120/16</w:t>
      </w:r>
      <w:r w:rsidR="001E4B9C">
        <w:t>) , čl.118. Zakona o odgoju i obrazovanju u osnovnoj i srednjoj školi (NN 152/14) i Financijskim planom škole likovnih umje</w:t>
      </w:r>
      <w:r w:rsidR="001D776E">
        <w:t>tnosti, Split, ( Klasa:402-01/17-01-01 Urbroj: 2181-72-17-01-7</w:t>
      </w:r>
      <w:r w:rsidR="001E4B9C">
        <w:t xml:space="preserve">) školski odbor na sjednici održanoj dana 19.12.2017.g. donosi </w:t>
      </w:r>
    </w:p>
    <w:p w:rsidR="001E4B9C" w:rsidRDefault="001E4B9C" w:rsidP="001E4B9C">
      <w:r>
        <w:t xml:space="preserve"> </w:t>
      </w:r>
    </w:p>
    <w:p w:rsidR="001E4B9C" w:rsidRDefault="001E4B9C" w:rsidP="001E4B9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 nabave roba i usluga </w:t>
      </w:r>
      <w:r>
        <w:t xml:space="preserve"> </w:t>
      </w:r>
      <w:r>
        <w:rPr>
          <w:b/>
          <w:sz w:val="32"/>
          <w:szCs w:val="32"/>
        </w:rPr>
        <w:t>za 2018. godinu</w:t>
      </w:r>
    </w:p>
    <w:p w:rsidR="001E4B9C" w:rsidRDefault="001E4B9C" w:rsidP="001E4B9C"/>
    <w:tbl>
      <w:tblPr>
        <w:tblStyle w:val="TableGrid"/>
        <w:tblW w:w="14520" w:type="dxa"/>
        <w:tblLayout w:type="fixed"/>
        <w:tblLook w:val="01E0"/>
      </w:tblPr>
      <w:tblGrid>
        <w:gridCol w:w="847"/>
        <w:gridCol w:w="2381"/>
        <w:gridCol w:w="1381"/>
        <w:gridCol w:w="1846"/>
        <w:gridCol w:w="1613"/>
        <w:gridCol w:w="1613"/>
        <w:gridCol w:w="1613"/>
        <w:gridCol w:w="1613"/>
        <w:gridCol w:w="1613"/>
      </w:tblGrid>
      <w:tr w:rsidR="001E4B9C" w:rsidTr="001E4B9C">
        <w:trPr>
          <w:trHeight w:val="163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E4B9C" w:rsidRDefault="001E4B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Redni broj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Predmet nabave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Evidencijski broj nabave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Procijenjena vrijednost nabave (bez PDV-a)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Vrsta postupka javne nabave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Ugovor o javnoj nabavi ili okvirni sporazum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Planirani početak postupka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Planirano trajanje ugovora ili okvirnog sporazuma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Napomena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Uredski materijal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926F4A" w:rsidP="00926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1E4B9C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="001E4B9C">
              <w:rPr>
                <w:lang w:eastAsia="en-US"/>
              </w:rPr>
              <w:t>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Nastavni materijal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8558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  <w:r w:rsidR="001E4B9C">
              <w:rPr>
                <w:lang w:eastAsia="en-US"/>
              </w:rPr>
              <w:t>.000,00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Sredstva za čišćenje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926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1E4B9C">
              <w:rPr>
                <w:lang w:eastAsia="en-US"/>
              </w:rPr>
              <w:t>.500,00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Materijal za higijenske potrebe</w:t>
            </w:r>
            <w:r w:rsidR="00926F4A">
              <w:rPr>
                <w:lang w:eastAsia="en-US"/>
              </w:rPr>
              <w:t xml:space="preserve"> i radna odjeća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926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10.000</w:t>
            </w:r>
            <w:r w:rsidR="001E4B9C">
              <w:rPr>
                <w:lang w:eastAsia="en-US"/>
              </w:rPr>
              <w:t>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926F4A" w:rsidP="00926F4A">
            <w:pPr>
              <w:rPr>
                <w:lang w:eastAsia="en-US"/>
              </w:rPr>
            </w:pPr>
            <w:r>
              <w:rPr>
                <w:lang w:eastAsia="en-US"/>
              </w:rPr>
              <w:t>Postrojenja i</w:t>
            </w:r>
            <w:r w:rsidR="001E4B9C">
              <w:rPr>
                <w:lang w:eastAsia="en-US"/>
              </w:rPr>
              <w:t xml:space="preserve"> oprema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926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</w:t>
            </w:r>
            <w:r w:rsidR="001E4B9C">
              <w:rPr>
                <w:lang w:eastAsia="en-US"/>
              </w:rPr>
              <w:t>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Uredski namještaj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Sitni inventar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926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1E4B9C">
              <w:rPr>
                <w:lang w:eastAsia="en-US"/>
              </w:rPr>
              <w:t>.000,00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Materijal i dijelovi za tekuće održavanje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926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1E4B9C">
              <w:rPr>
                <w:lang w:eastAsia="en-US"/>
              </w:rPr>
              <w:t>.000,00</w:t>
            </w:r>
          </w:p>
          <w:p w:rsidR="001E4B9C" w:rsidRDefault="001E4B9C">
            <w:pPr>
              <w:jc w:val="center"/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Telekomunikacijske usluge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Računalne usluge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926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1E4B9C">
              <w:rPr>
                <w:lang w:eastAsia="en-US"/>
              </w:rPr>
              <w:t>.000,00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Zdravstvene usluge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Komunalne usluge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926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1E4B9C">
              <w:rPr>
                <w:lang w:eastAsia="en-US"/>
              </w:rPr>
              <w:t>.000,00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3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Zaštita na radu, zaštita od požara, zaštita okoliša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926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1E4B9C">
              <w:rPr>
                <w:lang w:eastAsia="en-US"/>
              </w:rPr>
              <w:t>.000,00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3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Električna energija – opskrba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926F4A" w:rsidP="00926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48.0</w:t>
            </w:r>
            <w:r w:rsidR="001E4B9C">
              <w:rPr>
                <w:lang w:eastAsia="en-US"/>
              </w:rPr>
              <w:t>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Lož ulje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Postupak nabave provodi Splitsko-dalmatinska županija (SDŽ)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926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  <w:r w:rsidR="001E4B9C">
              <w:rPr>
                <w:lang w:eastAsia="en-US"/>
              </w:rPr>
              <w:t>.000,00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Prema planu SDŽ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Prema planu SDŽ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Prema planu SDŽ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Prema planu SDŽ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Osiguranje učenika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926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1E4B9C">
              <w:rPr>
                <w:lang w:eastAsia="en-US"/>
              </w:rPr>
              <w:t>.000,00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Bankarske usluge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926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E4B9C">
              <w:rPr>
                <w:lang w:eastAsia="en-US"/>
              </w:rPr>
              <w:t>.000,00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  <w:tr w:rsidR="001E4B9C" w:rsidTr="001E4B9C">
        <w:trPr>
          <w:trHeight w:val="41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>
            <w:pPr>
              <w:rPr>
                <w:lang w:eastAsia="en-US"/>
              </w:rPr>
            </w:pPr>
            <w:r>
              <w:rPr>
                <w:lang w:eastAsia="en-US"/>
              </w:rPr>
              <w:t>Ugovori o djelu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926F4A" w:rsidP="00926F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1E4B9C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="001E4B9C">
              <w:rPr>
                <w:lang w:eastAsia="en-US"/>
              </w:rPr>
              <w:t>00,00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9C" w:rsidRDefault="001E4B9C">
            <w:pPr>
              <w:rPr>
                <w:lang w:eastAsia="en-US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B9C" w:rsidRDefault="001E4B9C" w:rsidP="00CC2B98">
            <w:pPr>
              <w:rPr>
                <w:lang w:eastAsia="en-US"/>
              </w:rPr>
            </w:pPr>
            <w:r>
              <w:rPr>
                <w:lang w:eastAsia="en-US"/>
              </w:rPr>
              <w:t>Jednostavna nabava</w:t>
            </w:r>
          </w:p>
        </w:tc>
      </w:tr>
    </w:tbl>
    <w:p w:rsidR="001E4B9C" w:rsidRDefault="001E4B9C" w:rsidP="001E4B9C"/>
    <w:p w:rsidR="001E4B9C" w:rsidRDefault="00926F4A" w:rsidP="001E4B9C">
      <w:r>
        <w:t>Ukoliko se tijekom 2018</w:t>
      </w:r>
      <w:r w:rsidR="001E4B9C">
        <w:t xml:space="preserve">.godine pojavi potreba za nekim drugim nabavama koje je potrebno iskazati u planu nabave, pristupit će se izmjenama i dopunama ovog plana nabave za predmet koji se naknadno uvrštava u plan. Plan nabave Škole likovnih umjetnosti, Split primjenjuje se od dana donošenja. </w:t>
      </w:r>
    </w:p>
    <w:p w:rsidR="001E4B9C" w:rsidRDefault="001E4B9C" w:rsidP="001E4B9C"/>
    <w:p w:rsidR="001E4B9C" w:rsidRDefault="001E4B9C" w:rsidP="001E4B9C">
      <w:r>
        <w:t>Klasa:402-</w:t>
      </w:r>
      <w:r w:rsidR="00926F4A">
        <w:t>01/17-01-01</w:t>
      </w:r>
      <w:r w:rsidR="00926F4A">
        <w:tab/>
      </w:r>
      <w:r w:rsidR="00926F4A">
        <w:tab/>
      </w:r>
      <w:r w:rsidR="00926F4A">
        <w:tab/>
      </w:r>
      <w:r w:rsidR="00926F4A">
        <w:tab/>
      </w:r>
      <w:r w:rsidR="00926F4A">
        <w:tab/>
      </w:r>
      <w:r w:rsidR="00926F4A">
        <w:tab/>
      </w:r>
      <w:r w:rsidR="00926F4A">
        <w:tab/>
      </w:r>
      <w:r w:rsidR="00926F4A">
        <w:tab/>
      </w:r>
      <w:r w:rsidR="00926F4A">
        <w:tab/>
      </w:r>
      <w:r w:rsidR="00926F4A">
        <w:tab/>
        <w:t>Predsjednica</w:t>
      </w:r>
      <w:r>
        <w:t xml:space="preserve"> </w:t>
      </w:r>
      <w:r w:rsidR="00926F4A">
        <w:t>š</w:t>
      </w:r>
      <w:r>
        <w:t>kolskog odbora</w:t>
      </w:r>
    </w:p>
    <w:p w:rsidR="001E4B9C" w:rsidRDefault="001D776E" w:rsidP="001E4B9C">
      <w:r>
        <w:t>Urbroj:2181-72-17-01-8</w:t>
      </w:r>
    </w:p>
    <w:p w:rsidR="00507463" w:rsidRDefault="001E4B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F4A">
        <w:t>Ivana Korjenić</w:t>
      </w:r>
    </w:p>
    <w:sectPr w:rsidR="00507463" w:rsidSect="001E4B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4B9C"/>
    <w:rsid w:val="00031539"/>
    <w:rsid w:val="001D776E"/>
    <w:rsid w:val="001E4B9C"/>
    <w:rsid w:val="00507463"/>
    <w:rsid w:val="00611C86"/>
    <w:rsid w:val="006B6652"/>
    <w:rsid w:val="008558D7"/>
    <w:rsid w:val="00926F4A"/>
    <w:rsid w:val="009E1797"/>
    <w:rsid w:val="00C8356F"/>
    <w:rsid w:val="00CC38A1"/>
    <w:rsid w:val="00DA6157"/>
    <w:rsid w:val="00F7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2017-12-18T07:37:00Z</dcterms:created>
  <dcterms:modified xsi:type="dcterms:W3CDTF">2017-12-20T10:54:00Z</dcterms:modified>
</cp:coreProperties>
</file>