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69" w:rsidRDefault="00471B69" w:rsidP="00471B69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471B69" w:rsidRDefault="00471B69" w:rsidP="00471B69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471B69" w:rsidRDefault="00471B69" w:rsidP="00471B69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Split      </w:t>
      </w:r>
    </w:p>
    <w:p w:rsidR="00471B69" w:rsidRDefault="00471B69" w:rsidP="00471B69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Tel:021/467-177                                                                                   OIB:42749871786</w:t>
      </w: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Klasa:110-01/18-01/01</w:t>
      </w: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Urbroj:2181-72/18-01-</w:t>
      </w:r>
      <w:r w:rsidR="00331E34">
        <w:rPr>
          <w:rFonts w:ascii="Times New Roman" w:hAnsi="Times New Roman" w:cs="Times New Roman"/>
          <w:sz w:val="24"/>
          <w:szCs w:val="24"/>
        </w:rPr>
        <w:t>56</w:t>
      </w:r>
    </w:p>
    <w:p w:rsidR="00471B69" w:rsidRDefault="00331E34" w:rsidP="00471B69">
      <w:pPr>
        <w:pStyle w:val="NormalWeb"/>
        <w:spacing w:before="0" w:beforeAutospacing="0"/>
        <w:contextualSpacing/>
      </w:pPr>
      <w:r>
        <w:t>Split, 13</w:t>
      </w:r>
      <w:r w:rsidR="00471B69">
        <w:t xml:space="preserve">.11. 2018. g. </w:t>
      </w:r>
    </w:p>
    <w:p w:rsidR="00471B69" w:rsidRDefault="00471B69" w:rsidP="00471B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71B69" w:rsidRDefault="00471B69" w:rsidP="00471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U skladu s čl.107.ZOOOSŠ (NN 87/08, 86/09, 92/10, 105,10, 90,11, 6/12, 94/13, 152/14, 7/17 i 68/18) Škola likovnih umjetnosti, Split raspisuje </w:t>
      </w:r>
    </w:p>
    <w:p w:rsidR="00471B69" w:rsidRDefault="00471B69" w:rsidP="00471B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471B69" w:rsidRDefault="00471B69" w:rsidP="00471B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zasnivanje radnog odnosa</w:t>
      </w:r>
    </w:p>
    <w:p w:rsidR="00471B69" w:rsidRDefault="00471B69" w:rsidP="00471B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mjesto:</w:t>
      </w:r>
      <w:r>
        <w:rPr>
          <w:rFonts w:ascii="Times New Roman" w:hAnsi="Times New Roman" w:cs="Times New Roman"/>
          <w:sz w:val="24"/>
          <w:szCs w:val="24"/>
        </w:rPr>
        <w:t xml:space="preserve"> Nastavnik/nastavnica kemije, tehnologija u struci</w:t>
      </w: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vrijeme:</w:t>
      </w:r>
      <w:r>
        <w:rPr>
          <w:rFonts w:ascii="Times New Roman" w:hAnsi="Times New Roman" w:cs="Times New Roman"/>
          <w:sz w:val="24"/>
          <w:szCs w:val="24"/>
        </w:rPr>
        <w:t xml:space="preserve"> Nepuno radno vrijeme</w:t>
      </w:r>
      <w:r w:rsidR="00A438B5">
        <w:rPr>
          <w:rFonts w:ascii="Times New Roman" w:hAnsi="Times New Roman" w:cs="Times New Roman"/>
          <w:sz w:val="24"/>
          <w:szCs w:val="24"/>
        </w:rPr>
        <w:t xml:space="preserve"> 16/40</w:t>
      </w: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Vrsta zaposlenja:</w:t>
      </w:r>
      <w:r>
        <w:rPr>
          <w:rFonts w:ascii="Times New Roman" w:hAnsi="Times New Roman" w:cs="Times New Roman"/>
          <w:sz w:val="24"/>
          <w:szCs w:val="24"/>
        </w:rPr>
        <w:t xml:space="preserve"> Određeno radno vrijeme do povratke odsutne djelatnice</w:t>
      </w: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Potrebna razina obrazovanja: </w:t>
      </w:r>
      <w:r>
        <w:rPr>
          <w:rFonts w:ascii="Times New Roman" w:hAnsi="Times New Roman" w:cs="Times New Roman"/>
          <w:sz w:val="24"/>
          <w:szCs w:val="24"/>
        </w:rPr>
        <w:t>VSS, profesor/ica kemije, dipl.ing. kemije, dipl.ing. kemijske tehnologije</w:t>
      </w: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osim općih uvjeta moraju ispunjavati i posebne uvjete u skladu sa čl. 105. st.1., 2. i 7. i čl. 106. Zakonom o odgoju i obrazovanju u osnovnoj i srednjoj školi (NN 87/08, 86/09, 92/10, 105/10, 90/11, 5/12, 16/12, 86/12, 126/12,  94/13, 152/14 , 7/17 i 68/18) kao i uvjete utvrđene Pravilnikom o stručnoj spremi i pedagoško-psihološkom obrazovanju nastavnika u srednjem školstvu (NN 1/96 i 80/99).</w:t>
      </w: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1B69" w:rsidRDefault="00471B69" w:rsidP="0047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 prijave:</w:t>
      </w:r>
      <w:r>
        <w:rPr>
          <w:rFonts w:ascii="Times New Roman" w:hAnsi="Times New Roman" w:cs="Times New Roman"/>
          <w:sz w:val="24"/>
          <w:szCs w:val="24"/>
        </w:rPr>
        <w:t xml:space="preserve"> Pisana prijava s naznakom „ZA NATJEČAJ“ podnosi se neposredno  na adresu škole ili putem pošte.</w:t>
      </w:r>
    </w:p>
    <w:p w:rsidR="00471B69" w:rsidRDefault="00471B69" w:rsidP="00471B69">
      <w:pPr>
        <w:pStyle w:val="NormalWeb"/>
        <w:spacing w:before="0" w:beforeAutospacing="0" w:after="0" w:afterAutospacing="0"/>
      </w:pPr>
    </w:p>
    <w:p w:rsidR="00471B69" w:rsidRDefault="00471B69" w:rsidP="00471B69">
      <w:pPr>
        <w:pStyle w:val="NormalWeb"/>
        <w:spacing w:before="0" w:beforeAutospacing="0" w:after="0" w:afterAutospacing="0"/>
        <w:rPr>
          <w:b/>
        </w:rPr>
      </w:pPr>
      <w:r>
        <w:rPr>
          <w:rStyle w:val="Strong"/>
        </w:rPr>
        <w:t>Uz pismenu prijavu potrebno je priložiti:</w:t>
      </w:r>
    </w:p>
    <w:p w:rsidR="00471B69" w:rsidRDefault="00471B69" w:rsidP="00471B69">
      <w:pPr>
        <w:pStyle w:val="NormalWeb"/>
        <w:spacing w:before="0" w:beforeAutospacing="0" w:after="0" w:afterAutospacing="0"/>
        <w:ind w:left="720"/>
      </w:pPr>
      <w:r>
        <w:rPr>
          <w:b/>
          <w:bCs/>
        </w:rPr>
        <w:br/>
      </w:r>
      <w:r>
        <w:t>-          životopis</w:t>
      </w:r>
      <w:r>
        <w:br/>
        <w:t xml:space="preserve">-          dokaz o ispunjavanju uvjeta tražene struke i razine obrazovanja </w:t>
      </w:r>
    </w:p>
    <w:p w:rsidR="00471B69" w:rsidRDefault="00471B69" w:rsidP="00471B69">
      <w:pPr>
        <w:pStyle w:val="NormalWeb"/>
        <w:spacing w:before="0" w:beforeAutospacing="0" w:after="0" w:afterAutospacing="0"/>
        <w:ind w:left="720"/>
        <w:rPr>
          <w:b/>
          <w:bCs/>
        </w:rPr>
      </w:pPr>
      <w:r>
        <w:t>-          dokaz o državljanstvu (domovnicu, putovnicu ili osobnu kartu)</w:t>
      </w:r>
    </w:p>
    <w:p w:rsidR="00471B69" w:rsidRDefault="00471B69" w:rsidP="00471B69">
      <w:pPr>
        <w:pStyle w:val="NormalWeb"/>
        <w:numPr>
          <w:ilvl w:val="0"/>
          <w:numId w:val="1"/>
        </w:numPr>
        <w:jc w:val="both"/>
      </w:pPr>
      <w:r>
        <w:t>potvrdu o evidentiranom radnom stažu ako ga kandidat ima, elektronički zapis ili potvrdu podacima evidentiranim u matičnoj evidenciji Hrvatskog zavoda za mirovinsko osiguranje</w:t>
      </w:r>
    </w:p>
    <w:p w:rsidR="00471B69" w:rsidRDefault="00471B69" w:rsidP="00471B69">
      <w:pPr>
        <w:pStyle w:val="NormalWeb"/>
        <w:numPr>
          <w:ilvl w:val="0"/>
          <w:numId w:val="1"/>
        </w:numPr>
        <w:jc w:val="both"/>
      </w:pPr>
      <w:r>
        <w:t>Kandidati/kinje dužni su priložiti i dokaze o ispunjavanju uvjeta iz čl. 106. Zakona o odgoju i obrazovanju u osnovnom i srednjem školstvu (NN 87/08, 86/09, 92/10, 105/10, 90/11, 5/12, 16/12, 86/12, 126/12, 94/13, 152/14, 7/17 i 68/18),  (potvrda o nekažnjavanju ne starija od tri mjeseca)</w:t>
      </w:r>
    </w:p>
    <w:p w:rsidR="00471B69" w:rsidRDefault="00471B69" w:rsidP="00471B69">
      <w:pPr>
        <w:pStyle w:val="NormalWeb"/>
        <w:numPr>
          <w:ilvl w:val="0"/>
          <w:numId w:val="1"/>
        </w:numPr>
        <w:jc w:val="both"/>
      </w:pPr>
      <w:r>
        <w:lastRenderedPageBreak/>
        <w:t xml:space="preserve">Kandidat/kinja koji/a ostvaruje pravo prednosti pri zapošljavanju prema posebnim propisima dužan/a je u prijavi na natječaj pozvati se na to pravo i ima prednost u odnosu na ostale kandidate/kinje samo pod jednakim uvjetima. </w:t>
      </w:r>
    </w:p>
    <w:p w:rsidR="00471B69" w:rsidRDefault="00471B69" w:rsidP="00471B69">
      <w:pPr>
        <w:pStyle w:val="NormalWeb"/>
        <w:numPr>
          <w:ilvl w:val="0"/>
          <w:numId w:val="1"/>
        </w:numPr>
        <w:jc w:val="both"/>
      </w:pPr>
      <w:r>
        <w:t>Kandidati koji se pozivaju na pravo prednosti pri zapošljavanju u skladu s člankom 102. Zakona o hrvatskim braniteljima iz domovinskog rata i članovima njihovih obitelji (NN 121/17) uz prijavu na natječaj dužni su, osim dokaza o ispunjavanju traženih uvjeta, priložiti i dokaze propisane člankom 103. st. 1. Zakona o hrvatskim braniteljima iz domovinskog rata i članovima njihovih obitelji</w:t>
      </w:r>
    </w:p>
    <w:p w:rsidR="00471B69" w:rsidRDefault="00471B69" w:rsidP="00471B69">
      <w:pPr>
        <w:pStyle w:val="box456318"/>
      </w:pPr>
      <w:r>
        <w:t xml:space="preserve">Poveznica na internetsku stranicu Ministarstva </w:t>
      </w:r>
      <w:hyperlink r:id="rId5" w:history="1">
        <w:r>
          <w:rPr>
            <w:rStyle w:val="Hyperlink"/>
          </w:rPr>
          <w:t>https://branitelji.gov.hr/zaposljavanje-843/843</w:t>
        </w:r>
      </w:hyperlink>
      <w:r>
        <w:t>, a dodatne informacije o dokazima, koji su gore navedeni, potražiti na slijedećoj poveznici:</w:t>
      </w:r>
    </w:p>
    <w:p w:rsidR="00471B69" w:rsidRDefault="00471B69" w:rsidP="00471B69">
      <w:pPr>
        <w:pStyle w:val="box456318"/>
      </w:pPr>
      <w:r>
        <w:rPr>
          <w:color w:val="0000FF"/>
          <w:u w:val="single"/>
        </w:rPr>
        <w:t>https://branitelji.gov.hr/UserDocsImages/NG/12%20Prosinac/Zapo%C5%A1ljavanje/Popis%20dokaza%20za%20ostvarivanje%20prava%20prednosti%20pri%20zapo%C5%A1ljavanju.pdf</w:t>
      </w:r>
    </w:p>
    <w:p w:rsidR="00471B69" w:rsidRDefault="00471B69" w:rsidP="00471B69">
      <w:pPr>
        <w:pStyle w:val="NormalWeb"/>
        <w:jc w:val="both"/>
      </w:pPr>
      <w:r>
        <w:t xml:space="preserve">Škola zadržava pravo pozvati  kandidata/kandidatkinju koji zadovoljavaju formalne uvjete natječaja na razgovor. </w:t>
      </w:r>
    </w:p>
    <w:p w:rsidR="00471B69" w:rsidRDefault="00471B69" w:rsidP="00471B69">
      <w:pPr>
        <w:pStyle w:val="NormalWeb"/>
        <w:jc w:val="both"/>
      </w:pPr>
      <w:r>
        <w:t>Podnošenjem prijave na natječaj kandidati su suglasni da Škola likovnih umjetnosti, Split, kao voditelj zbirke osobnih podataka prikuplja, koristi i dalje obrađuje osobne podatke kandidata u svrhu provedbe natječajnog postupka , a sve u skladu s Općom uredbom o zaštiti podataka (EU) 2016/679.</w:t>
      </w: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natječaja.</w:t>
      </w:r>
    </w:p>
    <w:p w:rsidR="00471B69" w:rsidRDefault="00471B69" w:rsidP="00471B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 ravnopravnim uvjetima mogu prijaviti osobe oba spola.</w:t>
      </w:r>
    </w:p>
    <w:p w:rsidR="00471B69" w:rsidRDefault="00471B69" w:rsidP="00471B69">
      <w:pPr>
        <w:pStyle w:val="NormalWeb"/>
        <w:jc w:val="both"/>
        <w:rPr>
          <w:b/>
        </w:rPr>
      </w:pPr>
    </w:p>
    <w:p w:rsidR="00471B69" w:rsidRDefault="00471B69" w:rsidP="00471B69">
      <w:pPr>
        <w:pStyle w:val="NormalWeb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Ravnatelj:</w:t>
      </w:r>
    </w:p>
    <w:p w:rsidR="00471B69" w:rsidRDefault="00471B69" w:rsidP="00471B69">
      <w:pPr>
        <w:pStyle w:val="NormalWe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mr.sc.Mladen Bilankov</w:t>
      </w:r>
    </w:p>
    <w:p w:rsidR="00471B69" w:rsidRDefault="00471B69" w:rsidP="00471B69"/>
    <w:p w:rsidR="00507463" w:rsidRDefault="00507463"/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45FA"/>
    <w:multiLevelType w:val="hybridMultilevel"/>
    <w:tmpl w:val="F1803E30"/>
    <w:lvl w:ilvl="0" w:tplc="8F66A7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B69"/>
    <w:rsid w:val="00157A6F"/>
    <w:rsid w:val="001A4CD5"/>
    <w:rsid w:val="00331E34"/>
    <w:rsid w:val="00471B69"/>
    <w:rsid w:val="00504ED3"/>
    <w:rsid w:val="00507463"/>
    <w:rsid w:val="00611C86"/>
    <w:rsid w:val="00A438B5"/>
    <w:rsid w:val="00BA1238"/>
    <w:rsid w:val="00CF2019"/>
    <w:rsid w:val="00DA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71B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471B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471B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NoSpacing">
    <w:name w:val="No Spacing"/>
    <w:uiPriority w:val="1"/>
    <w:qFormat/>
    <w:rsid w:val="00471B69"/>
    <w:pPr>
      <w:spacing w:after="0" w:line="240" w:lineRule="auto"/>
    </w:pPr>
  </w:style>
  <w:style w:type="paragraph" w:customStyle="1" w:styleId="box456318">
    <w:name w:val="box_456318"/>
    <w:basedOn w:val="Normal"/>
    <w:uiPriority w:val="99"/>
    <w:semiHidden/>
    <w:rsid w:val="0047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71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2018-11-12T10:24:00Z</dcterms:created>
  <dcterms:modified xsi:type="dcterms:W3CDTF">2018-11-12T12:28:00Z</dcterms:modified>
</cp:coreProperties>
</file>